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A27362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66F0D819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27362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ტენდერს, სხვადასხვა სასაჩუქრე სეტის</w:t>
                                </w:r>
                                <w:r w:rsidR="001708D4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>SAP Ariba)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1F9F82A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66F0D819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27362">
                            <w:rPr>
                              <w:rFonts w:ascii="BOG 2017" w:hAnsi="BOG 2017"/>
                              <w:lang w:val="ka-GE"/>
                            </w:rPr>
                            <w:t>ტენდერს, სხვადასხვა სასაჩუქრე სეტის</w:t>
                          </w:r>
                          <w:r w:rsidR="001708D4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777EFB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>SAP Ariba)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1F9F82A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>
                            <w:rPr>
                              <w:rFonts w:asciiTheme="minorHAnsi" w:hAnsiTheme="minorHAnsi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30163A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1E8756F2" w:rsidR="006F3955" w:rsidRPr="00A30DD5" w:rsidRDefault="008B6D53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16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27362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11372E1D" w:rsidR="006F3955" w:rsidRPr="00FF6665" w:rsidRDefault="008B6D53" w:rsidP="00A27362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30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27362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0163A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1E8756F2" w:rsidR="006F3955" w:rsidRPr="00A30DD5" w:rsidRDefault="008B6D53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16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A27362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მაისი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11372E1D" w:rsidR="006F3955" w:rsidRPr="00FF6665" w:rsidRDefault="008B6D53" w:rsidP="00A27362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30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A27362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მაისი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163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0001727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სასაჩუქრე</w:t>
                                </w:r>
                                <w:r w:rsidR="006E2839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სეტებზე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10001727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სასაჩუქრე</w:t>
                          </w:r>
                          <w:r w:rsidR="006E2839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სეტებზე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33E0545B" w:rsidR="00C7705B" w:rsidRPr="00A27362" w:rsidRDefault="006A2633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 xml:space="preserve">კვლევაში </w:t>
      </w:r>
      <w:r w:rsidR="00C7705B" w:rsidRPr="00A27362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2736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27362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2736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A27362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27362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A27362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27362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417667CB" w14:textId="77777777" w:rsidR="00C7705B" w:rsidRDefault="00C7705B" w:rsidP="00C7705B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4F2C4F4E" w14:textId="77777777" w:rsidR="00E43CEB" w:rsidRPr="00E43CEB" w:rsidRDefault="00E43CEB" w:rsidP="00C7705B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7678BD9F" w14:textId="77777777" w:rsidR="00C7705B" w:rsidRPr="00A27362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10F65AA" w14:textId="77777777" w:rsidR="00C7705B" w:rsidRPr="00A27362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  <w:r w:rsidRPr="00A27362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A27362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A27362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0FD07E71" w14:textId="2F7BDA4F" w:rsidR="001708D4" w:rsidRPr="006E2839" w:rsidRDefault="001708D4" w:rsidP="001708D4">
      <w:pPr>
        <w:pStyle w:val="ListParagraph"/>
        <w:numPr>
          <w:ilvl w:val="0"/>
          <w:numId w:val="33"/>
        </w:numPr>
        <w:contextualSpacing w:val="0"/>
        <w:jc w:val="left"/>
        <w:rPr>
          <w:rFonts w:ascii="BOG 2017" w:hAnsi="BOG 2017"/>
          <w:b/>
          <w:color w:val="auto"/>
          <w:lang w:val="ka-GE"/>
        </w:rPr>
      </w:pPr>
      <w:r w:rsidRPr="006E2839">
        <w:rPr>
          <w:rFonts w:ascii="BOG 2017" w:hAnsi="BOG 2017"/>
          <w:b/>
          <w:color w:val="auto"/>
          <w:lang w:val="ka-GE"/>
        </w:rPr>
        <w:t>გოლფის სეტი - 350 ცალი;</w:t>
      </w:r>
    </w:p>
    <w:p w14:paraId="77FBE8DD" w14:textId="2811D15C" w:rsidR="006E2839" w:rsidRPr="008B6D53" w:rsidRDefault="006E2839" w:rsidP="006E2839">
      <w:pPr>
        <w:pStyle w:val="ListParagraph"/>
        <w:rPr>
          <w:rFonts w:asciiTheme="minorHAnsi" w:hAnsiTheme="minorHAnsi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 xml:space="preserve">მასალა: </w:t>
      </w:r>
      <w:r w:rsidR="008B6D53" w:rsidRPr="008B6D53">
        <w:rPr>
          <w:rFonts w:ascii="BOG 2017" w:hAnsi="BOG 2017"/>
          <w:color w:val="auto"/>
          <w:lang w:val="ka-GE"/>
        </w:rPr>
        <w:t>ხე</w:t>
      </w:r>
    </w:p>
    <w:p w14:paraId="16216E95" w14:textId="4E99895E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 xml:space="preserve">ზომა: 34.5 x 29.5 x 5cm </w:t>
      </w:r>
    </w:p>
    <w:p w14:paraId="1B9C0D31" w14:textId="77777777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ლოგო ლაზერული გრავირებით ყუთზე</w:t>
      </w:r>
    </w:p>
    <w:p w14:paraId="5358D421" w14:textId="77777777" w:rsidR="006E2839" w:rsidRPr="00A27362" w:rsidRDefault="006E2839" w:rsidP="006E2839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3D72CE29" w14:textId="77777777" w:rsidR="001708D4" w:rsidRDefault="001708D4" w:rsidP="001708D4">
      <w:pPr>
        <w:pStyle w:val="ListParagraph"/>
        <w:contextualSpacing w:val="0"/>
        <w:jc w:val="left"/>
        <w:rPr>
          <w:rFonts w:asciiTheme="minorHAnsi" w:hAnsiTheme="minorHAnsi"/>
          <w:color w:val="auto"/>
          <w:lang w:val="ka-GE"/>
        </w:rPr>
      </w:pPr>
      <w:r w:rsidRPr="00A27362">
        <w:rPr>
          <w:rFonts w:ascii="BOG 2017" w:hAnsi="BOG 2017"/>
          <w:noProof/>
          <w:color w:val="auto"/>
        </w:rPr>
        <w:drawing>
          <wp:inline distT="0" distB="0" distL="0" distR="0" wp14:anchorId="5EC90537" wp14:editId="60DA01B2">
            <wp:extent cx="2689283" cy="2600325"/>
            <wp:effectExtent l="0" t="0" r="0" b="0"/>
            <wp:docPr id="8" name="Picture 8" descr="cid:image055.jpg@01D86148.E4CF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55.jpg@01D86148.E4CF25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26" cy="26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4990" w14:textId="77777777" w:rsidR="006E2839" w:rsidRDefault="006E2839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BAEA727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64F4E19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7B73E122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2790BD34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76B7446F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6FC960A4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B8D5969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8ABBEEE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0FC86344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594E107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0B897B4D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344BDD77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5D7BE350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74CC6008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5F8D094B" w14:textId="77777777" w:rsidR="00FD17AD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1262F739" w14:textId="77777777" w:rsidR="00FD17AD" w:rsidRPr="006E2839" w:rsidRDefault="00FD17AD" w:rsidP="001708D4">
      <w:pPr>
        <w:pStyle w:val="ListParagraph"/>
        <w:contextualSpacing w:val="0"/>
        <w:jc w:val="left"/>
        <w:rPr>
          <w:color w:val="1F497D"/>
          <w:lang w:val="ka-GE"/>
        </w:rPr>
      </w:pPr>
    </w:p>
    <w:p w14:paraId="4C8F635B" w14:textId="3A7349E0" w:rsidR="001708D4" w:rsidRPr="006E2839" w:rsidRDefault="001708D4" w:rsidP="006E2839">
      <w:pPr>
        <w:pStyle w:val="ListParagraph"/>
        <w:numPr>
          <w:ilvl w:val="0"/>
          <w:numId w:val="33"/>
        </w:numPr>
        <w:rPr>
          <w:rFonts w:ascii="BOG 2017" w:hAnsi="BOG 2017"/>
          <w:b/>
          <w:color w:val="auto"/>
          <w:lang w:val="ka-GE"/>
        </w:rPr>
      </w:pPr>
      <w:r w:rsidRPr="006E2839">
        <w:rPr>
          <w:rFonts w:ascii="BOG 2017" w:hAnsi="BOG 2017"/>
          <w:b/>
          <w:color w:val="auto"/>
          <w:lang w:val="ka-GE"/>
        </w:rPr>
        <w:t>ღვინის სეტი</w:t>
      </w:r>
      <w:r w:rsidR="00A27362" w:rsidRPr="006E2839">
        <w:rPr>
          <w:rFonts w:ascii="BOG 2017" w:hAnsi="BOG 2017"/>
          <w:b/>
          <w:color w:val="auto"/>
          <w:lang w:val="ka-GE"/>
        </w:rPr>
        <w:t xml:space="preserve"> (ღვინის გარეშე)</w:t>
      </w:r>
      <w:r w:rsidRPr="006E2839">
        <w:rPr>
          <w:rFonts w:ascii="BOG 2017" w:hAnsi="BOG 2017"/>
          <w:b/>
          <w:color w:val="auto"/>
          <w:lang w:val="ka-GE"/>
        </w:rPr>
        <w:t xml:space="preserve"> - 350 ცალი ; </w:t>
      </w:r>
    </w:p>
    <w:p w14:paraId="16B8B969" w14:textId="33AD9255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 xml:space="preserve">მასალა: </w:t>
      </w:r>
      <w:r w:rsidR="008B6D53" w:rsidRPr="008B6D53">
        <w:rPr>
          <w:rFonts w:ascii="BOG 2017" w:hAnsi="BOG 2017"/>
          <w:color w:val="auto"/>
          <w:lang w:val="ka-GE"/>
        </w:rPr>
        <w:t>ბამბუკი</w:t>
      </w:r>
      <w:r w:rsidRPr="006E2839">
        <w:rPr>
          <w:rFonts w:ascii="BOG 2017" w:hAnsi="BOG 2017"/>
          <w:color w:val="auto"/>
          <w:lang w:val="ka-GE"/>
        </w:rPr>
        <w:t xml:space="preserve"> </w:t>
      </w:r>
    </w:p>
    <w:p w14:paraId="47ADB807" w14:textId="77777777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ზომა: 36 x 12 x 11 cm</w:t>
      </w:r>
    </w:p>
    <w:p w14:paraId="4E925265" w14:textId="24D38452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ღვინის კომპლექტი ერთი ღვინის ბოთლისთვის. მოყვება ბოთლის საყელო, დამსხმელი, საცობი და ბოთლის გასახსნელი.</w:t>
      </w:r>
    </w:p>
    <w:p w14:paraId="5E6FCF38" w14:textId="77777777" w:rsidR="006E2839" w:rsidRPr="006E2839" w:rsidRDefault="006E2839" w:rsidP="006E2839">
      <w:pPr>
        <w:pStyle w:val="ListParagraph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ლოგო გრავირებით ყუთზე</w:t>
      </w:r>
    </w:p>
    <w:p w14:paraId="6A76E2AD" w14:textId="77777777" w:rsidR="006E2839" w:rsidRPr="00E51141" w:rsidRDefault="006E2839" w:rsidP="006E2839">
      <w:pPr>
        <w:pStyle w:val="ListParagraph"/>
        <w:contextualSpacing w:val="0"/>
        <w:jc w:val="left"/>
        <w:rPr>
          <w:rFonts w:ascii="BOG 2017" w:hAnsi="BOG 2017"/>
          <w:color w:val="auto"/>
        </w:rPr>
      </w:pPr>
    </w:p>
    <w:p w14:paraId="726DCAF6" w14:textId="77777777" w:rsidR="001708D4" w:rsidRPr="00A27362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noProof/>
          <w:color w:val="auto"/>
        </w:rPr>
        <w:drawing>
          <wp:inline distT="0" distB="0" distL="0" distR="0" wp14:anchorId="3B49E0A7" wp14:editId="1C3C466E">
            <wp:extent cx="2636279" cy="2609850"/>
            <wp:effectExtent l="0" t="0" r="0" b="0"/>
            <wp:docPr id="7" name="Picture 7" descr="cid:image056.png@01D86148.E4CF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56.png@01D86148.E4CF25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87" cy="261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3F1F" w14:textId="77777777" w:rsidR="00E43CEB" w:rsidRDefault="00E43CEB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68E175A8" w14:textId="77777777" w:rsidR="00E43CEB" w:rsidRDefault="00E43CEB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33E37DA4" w14:textId="79104137" w:rsidR="001708D4" w:rsidRPr="006E2839" w:rsidRDefault="001708D4" w:rsidP="00FD17AD">
      <w:pPr>
        <w:pStyle w:val="ListParagraph"/>
        <w:contextualSpacing w:val="0"/>
        <w:jc w:val="left"/>
        <w:rPr>
          <w:rFonts w:ascii="BOG 2017" w:hAnsi="BOG 2017"/>
          <w:b/>
          <w:color w:val="auto"/>
          <w:lang w:val="ka-GE"/>
        </w:rPr>
      </w:pPr>
      <w:r w:rsidRPr="006E2839">
        <w:rPr>
          <w:rFonts w:ascii="BOG 2017" w:hAnsi="BOG 2017"/>
          <w:b/>
          <w:color w:val="auto"/>
          <w:lang w:val="ka-GE"/>
        </w:rPr>
        <w:t>ვისკის სეტი - 150 ცალი ;</w:t>
      </w:r>
      <w:r w:rsidRPr="006E2839">
        <w:rPr>
          <w:rFonts w:ascii="BOG 2017" w:hAnsi="BOG 2017"/>
          <w:b/>
          <w:noProof/>
          <w:color w:val="auto"/>
        </w:rPr>
        <w:t xml:space="preserve"> </w:t>
      </w:r>
    </w:p>
    <w:p w14:paraId="33AC894D" w14:textId="0E42C941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 xml:space="preserve">მასალა: </w:t>
      </w:r>
      <w:r w:rsidR="008B6D53" w:rsidRPr="008B6D53">
        <w:rPr>
          <w:rFonts w:ascii="BOG 2017" w:hAnsi="BOG 2017"/>
          <w:color w:val="auto"/>
          <w:lang w:val="ka-GE"/>
        </w:rPr>
        <w:t>ბამბუკი</w:t>
      </w:r>
      <w:r w:rsidRPr="006E2839">
        <w:rPr>
          <w:rFonts w:ascii="BOG 2017" w:hAnsi="BOG 2017"/>
          <w:color w:val="auto"/>
          <w:lang w:val="ka-GE"/>
        </w:rPr>
        <w:t xml:space="preserve"> /</w:t>
      </w:r>
      <w:r w:rsidR="008B6D53" w:rsidRPr="008B6D53">
        <w:rPr>
          <w:rFonts w:ascii="BOG 2017" w:hAnsi="BOG 2017"/>
          <w:color w:val="auto"/>
          <w:lang w:val="ka-GE"/>
        </w:rPr>
        <w:t>მინა</w:t>
      </w:r>
    </w:p>
    <w:p w14:paraId="7D1C2955" w14:textId="2F0FDB32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 xml:space="preserve">ზომა: 21,5 x 19,5 x 10,5 </w:t>
      </w:r>
      <w:r w:rsidR="008B6D53">
        <w:rPr>
          <w:rFonts w:asciiTheme="minorHAnsi" w:hAnsiTheme="minorHAnsi"/>
          <w:color w:val="auto"/>
          <w:lang w:val="ka-GE"/>
        </w:rPr>
        <w:t>სმ</w:t>
      </w:r>
    </w:p>
    <w:p w14:paraId="622F0D7E" w14:textId="61B022A4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მინის ნაკრები ბამბუკის სასაჩუქრე ყუთში</w:t>
      </w:r>
      <w:r w:rsidR="008B6D53">
        <w:rPr>
          <w:rFonts w:asciiTheme="minorHAnsi" w:hAnsiTheme="minorHAnsi"/>
          <w:color w:val="auto"/>
          <w:lang w:val="ka-GE"/>
        </w:rPr>
        <w:t>.</w:t>
      </w:r>
      <w:r w:rsidRPr="006E2839">
        <w:rPr>
          <w:rFonts w:ascii="BOG 2017" w:hAnsi="BOG 2017"/>
          <w:color w:val="auto"/>
          <w:lang w:val="ka-GE"/>
        </w:rPr>
        <w:t xml:space="preserve"> ვისკის, ჯინის, მოხიტოს ან სხვა სასმელებისთვის. მოყვება 2 ჭიქა (300 მლ), 8 მრავალჯერადი გამოყენების ყინულის კუბიკი, ბამბის ჩანთა და ყინულის მაშა. </w:t>
      </w:r>
    </w:p>
    <w:p w14:paraId="6C628E19" w14:textId="422598F4" w:rsidR="006E2839" w:rsidRPr="00A27362" w:rsidRDefault="006E2839" w:rsidP="006E2839">
      <w:pPr>
        <w:pStyle w:val="ListParagraph"/>
        <w:numPr>
          <w:ilvl w:val="0"/>
          <w:numId w:val="33"/>
        </w:numPr>
        <w:contextualSpacing w:val="0"/>
        <w:jc w:val="left"/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ლოგო გრავირებით ყუთზე</w:t>
      </w:r>
    </w:p>
    <w:p w14:paraId="7FA2D2F0" w14:textId="77777777" w:rsidR="001708D4" w:rsidRPr="00A27362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noProof/>
          <w:color w:val="auto"/>
        </w:rPr>
        <w:drawing>
          <wp:inline distT="0" distB="0" distL="0" distR="0" wp14:anchorId="5651D2B9" wp14:editId="44BA05FB">
            <wp:extent cx="2683669" cy="3067050"/>
            <wp:effectExtent l="0" t="0" r="2540" b="0"/>
            <wp:docPr id="5" name="Picture 5" descr="cid:image057.jpg@01D86148.E4CF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57.jpg@01D86148.E4CF257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75" cy="308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98F3C" w14:textId="77777777" w:rsidR="00FD17AD" w:rsidRDefault="00FD17AD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4FA8D98C" w14:textId="77777777" w:rsidR="00FD17AD" w:rsidRDefault="00FD17AD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3D2DE2C4" w14:textId="77777777" w:rsidR="008B6D53" w:rsidRDefault="008B6D53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24615657" w14:textId="77777777" w:rsidR="008B6D53" w:rsidRDefault="008B6D53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453A18FA" w14:textId="77777777" w:rsidR="008B6D53" w:rsidRDefault="008B6D53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1C233BBD" w14:textId="77777777" w:rsidR="008B6D53" w:rsidRDefault="008B6D53" w:rsidP="00FD17AD">
      <w:pPr>
        <w:pStyle w:val="ListParagraph"/>
        <w:contextualSpacing w:val="0"/>
        <w:jc w:val="left"/>
        <w:rPr>
          <w:rFonts w:asciiTheme="minorHAnsi" w:hAnsiTheme="minorHAnsi"/>
          <w:b/>
          <w:color w:val="auto"/>
          <w:lang w:val="ka-GE"/>
        </w:rPr>
      </w:pPr>
    </w:p>
    <w:p w14:paraId="73EC2505" w14:textId="7137D3B2" w:rsidR="001708D4" w:rsidRPr="006E2839" w:rsidRDefault="001708D4" w:rsidP="00FD17AD">
      <w:pPr>
        <w:pStyle w:val="ListParagraph"/>
        <w:contextualSpacing w:val="0"/>
        <w:jc w:val="left"/>
        <w:rPr>
          <w:rFonts w:ascii="BOG 2017" w:hAnsi="BOG 2017"/>
          <w:b/>
          <w:color w:val="auto"/>
          <w:lang w:val="ka-GE"/>
        </w:rPr>
      </w:pPr>
      <w:r w:rsidRPr="006E2839">
        <w:rPr>
          <w:rFonts w:ascii="BOG 2017" w:hAnsi="BOG 2017"/>
          <w:b/>
          <w:color w:val="auto"/>
          <w:lang w:val="ka-GE"/>
        </w:rPr>
        <w:lastRenderedPageBreak/>
        <w:t>ღვინის აქსესუარების სეტი - 150 ცალი ;</w:t>
      </w:r>
    </w:p>
    <w:p w14:paraId="43950705" w14:textId="77777777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კომპლექტში შედის:</w:t>
      </w:r>
    </w:p>
    <w:p w14:paraId="473B2CD3" w14:textId="3FD0A513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ბოთლის საყელო, საცობი, თერმომეტრი და ბოთლის</w:t>
      </w:r>
      <w:r w:rsidR="00FD17AD">
        <w:rPr>
          <w:rFonts w:asciiTheme="minorHAnsi" w:hAnsiTheme="minorHAnsi"/>
          <w:color w:val="auto"/>
          <w:lang w:val="ka-GE"/>
        </w:rPr>
        <w:t xml:space="preserve"> </w:t>
      </w:r>
      <w:r w:rsidR="00FD17AD" w:rsidRPr="006E2839">
        <w:rPr>
          <w:rFonts w:ascii="BOG 2017" w:hAnsi="BOG 2017"/>
          <w:color w:val="auto"/>
          <w:lang w:val="ka-GE"/>
        </w:rPr>
        <w:t>გასახსნელი</w:t>
      </w:r>
      <w:r w:rsidR="00FD17AD">
        <w:rPr>
          <w:rFonts w:asciiTheme="minorHAnsi" w:hAnsiTheme="minorHAnsi"/>
          <w:color w:val="auto"/>
          <w:lang w:val="ka-GE"/>
        </w:rPr>
        <w:t>.</w:t>
      </w:r>
    </w:p>
    <w:p w14:paraId="4433649B" w14:textId="7FA07AD9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ზომა: 147 x 167 x 54 მმ.</w:t>
      </w:r>
    </w:p>
    <w:p w14:paraId="02A772DE" w14:textId="77777777" w:rsidR="006E2839" w:rsidRPr="006E2839" w:rsidRDefault="006E2839" w:rsidP="006E2839">
      <w:pPr>
        <w:pStyle w:val="ListParagraph"/>
        <w:numPr>
          <w:ilvl w:val="0"/>
          <w:numId w:val="33"/>
        </w:numPr>
        <w:rPr>
          <w:rFonts w:ascii="BOG 2017" w:hAnsi="BOG 2017"/>
          <w:color w:val="auto"/>
          <w:lang w:val="ka-GE"/>
        </w:rPr>
      </w:pPr>
      <w:r w:rsidRPr="006E2839">
        <w:rPr>
          <w:rFonts w:ascii="BOG 2017" w:hAnsi="BOG 2017"/>
          <w:color w:val="auto"/>
          <w:lang w:val="ka-GE"/>
        </w:rPr>
        <w:t>ლოგო გრავირებით ყუთზე</w:t>
      </w:r>
    </w:p>
    <w:p w14:paraId="6B447C7C" w14:textId="77777777" w:rsidR="006E2839" w:rsidRPr="006E2839" w:rsidRDefault="006E2839" w:rsidP="006E2839">
      <w:pPr>
        <w:ind w:left="360"/>
        <w:jc w:val="left"/>
        <w:rPr>
          <w:rFonts w:asciiTheme="minorHAnsi" w:hAnsiTheme="minorHAnsi"/>
          <w:color w:val="auto"/>
          <w:lang w:val="ka-GE"/>
        </w:rPr>
      </w:pPr>
    </w:p>
    <w:p w14:paraId="348A62B9" w14:textId="4160BF3C" w:rsidR="001708D4" w:rsidRPr="00A27362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noProof/>
          <w:color w:val="auto"/>
        </w:rPr>
        <w:t xml:space="preserve"> </w:t>
      </w:r>
      <w:r w:rsidRPr="00A27362">
        <w:rPr>
          <w:rFonts w:ascii="BOG 2017" w:hAnsi="BOG 2017"/>
          <w:noProof/>
          <w:color w:val="auto"/>
        </w:rPr>
        <w:drawing>
          <wp:inline distT="0" distB="0" distL="0" distR="0" wp14:anchorId="6EF3AB71" wp14:editId="4A8C2E2F">
            <wp:extent cx="2482334" cy="2618726"/>
            <wp:effectExtent l="0" t="0" r="0" b="0"/>
            <wp:docPr id="3" name="Picture 3" descr="cid:image058.jpg@01D86148.E4CF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58.jpg@01D86148.E4CF257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1" t="2871" r="12804" b="-3132"/>
                    <a:stretch/>
                  </pic:blipFill>
                  <pic:spPr bwMode="auto">
                    <a:xfrm>
                      <a:off x="0" y="0"/>
                      <a:ext cx="2539679" cy="26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7203E" w14:textId="77777777" w:rsidR="001708D4" w:rsidRPr="00A27362" w:rsidRDefault="001708D4" w:rsidP="001708D4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03B10314" w14:textId="685B40C4" w:rsidR="0030163A" w:rsidRPr="00A27362" w:rsidRDefault="0030163A" w:rsidP="001708D4">
      <w:pPr>
        <w:rPr>
          <w:rFonts w:ascii="BOG 2017" w:hAnsi="BOG 2017"/>
          <w:color w:val="auto"/>
          <w:lang w:val="ka-GE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1B246DAB" w14:textId="1C9D3BC4" w:rsidR="0030163A" w:rsidRPr="00E51141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27362">
        <w:rPr>
          <w:rFonts w:ascii="BOG 2017" w:eastAsia="Times New Roman" w:hAnsi="BOG 2017"/>
          <w:color w:val="auto"/>
          <w:lang w:val="ka-GE"/>
        </w:rPr>
        <w:t xml:space="preserve">საპ არიბას საშუალებით მომწოდებელს შესაძლებლობა </w:t>
      </w:r>
      <w:r w:rsidR="006A27B6" w:rsidRPr="00A27362">
        <w:rPr>
          <w:rFonts w:ascii="BOG 2017" w:eastAsia="Times New Roman" w:hAnsi="BOG 2017"/>
          <w:color w:val="auto"/>
          <w:lang w:val="ka-GE"/>
        </w:rPr>
        <w:t xml:space="preserve">ექნება </w:t>
      </w:r>
      <w:r w:rsidRPr="00A27362">
        <w:rPr>
          <w:rFonts w:ascii="BOG 2017" w:eastAsia="Times New Roman" w:hAnsi="BOG 2017"/>
          <w:color w:val="auto"/>
          <w:lang w:val="ka-GE"/>
        </w:rPr>
        <w:t xml:space="preserve">მონაწილეობა მიიღოს ჩამოთვლილთაგან ერთ, რამდენიმე ან ყველა პროდუქტზე. </w:t>
      </w:r>
    </w:p>
    <w:p w14:paraId="2DD7F5B9" w14:textId="67CEA573" w:rsidR="00E51141" w:rsidRPr="00A27362" w:rsidRDefault="00E51141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E75966"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 ა</w:t>
      </w:r>
      <w:r w:rsidR="00E75966" w:rsidRPr="00E75966">
        <w:rPr>
          <w:rFonts w:ascii="BOG 2017" w:eastAsia="Times New Roman" w:hAnsi="BOG 2017"/>
          <w:color w:val="auto"/>
          <w:lang w:val="ka-GE"/>
        </w:rPr>
        <w:t>იყოს მოც</w:t>
      </w:r>
      <w:r w:rsidR="00AC61A9" w:rsidRPr="00AC61A9">
        <w:rPr>
          <w:rFonts w:ascii="BOG 2017" w:eastAsia="Times New Roman" w:hAnsi="BOG 2017"/>
          <w:color w:val="auto"/>
          <w:lang w:val="ka-GE"/>
        </w:rPr>
        <w:t>ე</w:t>
      </w:r>
      <w:r w:rsidR="00E75966" w:rsidRPr="00E75966">
        <w:rPr>
          <w:rFonts w:ascii="BOG 2017" w:eastAsia="Times New Roman" w:hAnsi="BOG 2017"/>
          <w:color w:val="auto"/>
          <w:lang w:val="ka-GE"/>
        </w:rPr>
        <w:t>მულის იდენტური</w:t>
      </w:r>
    </w:p>
    <w:p w14:paraId="01A1E8A0" w14:textId="327F6A13" w:rsidR="001708D4" w:rsidRPr="006A27B6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27362">
        <w:rPr>
          <w:rFonts w:ascii="BOG 2017" w:eastAsia="Times New Roman" w:hAnsi="BOG 2017"/>
          <w:color w:val="auto"/>
          <w:lang w:val="ka-GE"/>
        </w:rPr>
        <w:t xml:space="preserve">ტენდერის დასრულების შემდეგ დავუკავშირდებით პირველ </w:t>
      </w:r>
      <w:r w:rsidR="00A27362" w:rsidRPr="00A27362">
        <w:rPr>
          <w:rFonts w:ascii="BOG 2017" w:eastAsia="Times New Roman" w:hAnsi="BOG 2017"/>
          <w:color w:val="auto"/>
          <w:lang w:val="ka-GE"/>
        </w:rPr>
        <w:t xml:space="preserve">ორ </w:t>
      </w:r>
      <w:r w:rsidRPr="00A27362">
        <w:rPr>
          <w:rFonts w:ascii="BOG 2017" w:eastAsia="Times New Roman" w:hAnsi="BOG 2017"/>
          <w:color w:val="auto"/>
          <w:lang w:val="ka-GE"/>
        </w:rPr>
        <w:t xml:space="preserve">ადგილზე გასულ კომპანიას, რომელმაც </w:t>
      </w:r>
      <w:r w:rsidR="006A27B6" w:rsidRPr="006A27B6">
        <w:rPr>
          <w:rFonts w:ascii="BOG 2017" w:eastAsia="Times New Roman" w:hAnsi="BOG 2017"/>
          <w:color w:val="auto"/>
          <w:lang w:val="ka-GE"/>
        </w:rPr>
        <w:t>ორი</w:t>
      </w:r>
      <w:r w:rsidRPr="00A27362">
        <w:rPr>
          <w:rFonts w:ascii="BOG 2017" w:eastAsia="Times New Roman" w:hAnsi="BOG 2017"/>
          <w:color w:val="auto"/>
          <w:lang w:val="ka-GE"/>
        </w:rPr>
        <w:t xml:space="preserve"> კვირის ვადაში უნდა წარმოადგინოს ნიმუში ან/და ნიმუშები</w:t>
      </w:r>
      <w:r w:rsidR="00A27362" w:rsidRPr="00A27362">
        <w:rPr>
          <w:rFonts w:ascii="BOG 2017" w:eastAsia="Times New Roman" w:hAnsi="BOG 2017"/>
          <w:color w:val="auto"/>
          <w:lang w:val="ka-GE"/>
        </w:rPr>
        <w:t xml:space="preserve">. </w:t>
      </w:r>
      <w:r w:rsidR="008B6D53">
        <w:rPr>
          <w:rFonts w:asciiTheme="minorHAnsi" w:eastAsia="Times New Roman" w:hAnsiTheme="minorHAnsi"/>
          <w:color w:val="auto"/>
          <w:lang w:val="ka-GE"/>
        </w:rPr>
        <w:t>(</w:t>
      </w:r>
      <w:bookmarkStart w:id="0" w:name="_GoBack"/>
      <w:bookmarkEnd w:id="0"/>
      <w:r w:rsidR="00A27362" w:rsidRPr="00A27362">
        <w:rPr>
          <w:rFonts w:ascii="BOG 2017" w:eastAsia="Times New Roman" w:hAnsi="BOG 2017"/>
          <w:color w:val="auto"/>
          <w:lang w:val="ka-GE"/>
        </w:rPr>
        <w:t xml:space="preserve">ნიმუშის გარეშე წინადადებას არ განვიხილავთ. </w:t>
      </w:r>
      <w:r w:rsidR="008B6D53">
        <w:rPr>
          <w:rFonts w:asciiTheme="minorHAnsi" w:eastAsia="Times New Roman" w:hAnsiTheme="minorHAnsi"/>
          <w:color w:val="auto"/>
          <w:lang w:val="ka-GE"/>
        </w:rPr>
        <w:t>)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7DF2F961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proofErr w:type="spellStart"/>
      <w:proofErr w:type="gramStart"/>
      <w:r w:rsidRPr="00AC61A9">
        <w:rPr>
          <w:rFonts w:ascii="BOG 2017" w:eastAsia="Times New Roman" w:hAnsi="BOG 2017" w:cs="BOG 2017"/>
          <w:color w:val="auto"/>
        </w:rPr>
        <w:t>ტ</w:t>
      </w:r>
      <w:r w:rsidRPr="00A27362">
        <w:rPr>
          <w:rFonts w:ascii="BOG 2017" w:eastAsia="Times New Roman" w:hAnsi="BOG 2017" w:cs="BOG 2017"/>
          <w:color w:val="auto"/>
        </w:rPr>
        <w:t>რანსპორტი</w:t>
      </w:r>
      <w:r w:rsidRPr="00A27362">
        <w:rPr>
          <w:rFonts w:ascii="BOG 2017" w:eastAsia="Times New Roman" w:hAnsi="BOG 2017"/>
          <w:color w:val="auto"/>
        </w:rPr>
        <w:t>რებას</w:t>
      </w:r>
      <w:proofErr w:type="spellEnd"/>
      <w:proofErr w:type="gramEnd"/>
      <w:r w:rsidRPr="00A27362">
        <w:rPr>
          <w:rFonts w:ascii="BOG 2017" w:eastAsia="Times New Roman" w:hAnsi="BOG 2017"/>
          <w:color w:val="auto"/>
        </w:rPr>
        <w:t> </w:t>
      </w:r>
      <w:proofErr w:type="spellStart"/>
      <w:r w:rsidRPr="00A27362">
        <w:rPr>
          <w:rFonts w:ascii="BOG 2017" w:eastAsia="Times New Roman" w:hAnsi="BOG 2017"/>
          <w:color w:val="auto"/>
        </w:rPr>
        <w:t>უზრუნველყოფს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მომწოდებელი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კომპანია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დამკვეთის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მიერ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,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ჭირნახულის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 9</w:t>
      </w:r>
      <w:r w:rsidR="006A27B6">
        <w:rPr>
          <w:rFonts w:asciiTheme="minorHAnsi" w:eastAsia="Times New Roman" w:hAnsiTheme="minorHAnsi"/>
          <w:color w:val="auto"/>
          <w:lang w:val="ka-GE"/>
        </w:rPr>
        <w:t>.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9C429FE" w14:textId="77777777" w:rsidR="00CC4301" w:rsidRPr="00A2736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A2736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A2736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C7D53C" w14:textId="77777777" w:rsidR="00CC4301" w:rsidRPr="00A2736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14C0EE6" w14:textId="77777777" w:rsidR="00CC4301" w:rsidRPr="00A27362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3152FFD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4EDEC18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2B3DA05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8BFDA91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330C3F7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0DACC06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4D1CE3C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FE19548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C28E1E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076FCA78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6B705C1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664A4BE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2E10C885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4E95255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160873AD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0EAEFBAF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9FA227E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C0A2546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C44BEAD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A27362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A27362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B54332" w:rsidRPr="00A27362" w:rsidSect="00BE670B">
      <w:footerReference w:type="default" r:id="rId19"/>
      <w:headerReference w:type="first" r:id="rId2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AEDE" w14:textId="77777777" w:rsidR="00BC7B3E" w:rsidRDefault="00BC7B3E" w:rsidP="002E7950">
      <w:r>
        <w:separator/>
      </w:r>
    </w:p>
  </w:endnote>
  <w:endnote w:type="continuationSeparator" w:id="0">
    <w:p w14:paraId="663DFA65" w14:textId="77777777" w:rsidR="00BC7B3E" w:rsidRDefault="00BC7B3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B6D53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8B6D53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D9F9" w14:textId="77777777" w:rsidR="00BC7B3E" w:rsidRDefault="00BC7B3E" w:rsidP="002E7950">
      <w:r>
        <w:separator/>
      </w:r>
    </w:p>
  </w:footnote>
  <w:footnote w:type="continuationSeparator" w:id="0">
    <w:p w14:paraId="28D720EE" w14:textId="77777777" w:rsidR="00BC7B3E" w:rsidRDefault="00BC7B3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5"/>
  </w:num>
  <w:num w:numId="9">
    <w:abstractNumId w:val="28"/>
  </w:num>
  <w:num w:numId="10">
    <w:abstractNumId w:val="7"/>
  </w:num>
  <w:num w:numId="11">
    <w:abstractNumId w:val="27"/>
  </w:num>
  <w:num w:numId="12">
    <w:abstractNumId w:val="2"/>
  </w:num>
  <w:num w:numId="13">
    <w:abstractNumId w:val="4"/>
  </w:num>
  <w:num w:numId="14">
    <w:abstractNumId w:val="30"/>
  </w:num>
  <w:num w:numId="15">
    <w:abstractNumId w:val="10"/>
  </w:num>
  <w:num w:numId="16">
    <w:abstractNumId w:val="24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6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cid:image058.jpg@01D86148.E4CF257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55.jpg@01D86148.E4CF257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cid:image057.jpg@01D86148.E4CF25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Bcholadze@bog.g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image" Target="cid:image056.png@01D86148.E4CF257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7796B8-1614-4A37-842C-8D7EF2E9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10</cp:revision>
  <cp:lastPrinted>2019-10-17T14:03:00Z</cp:lastPrinted>
  <dcterms:created xsi:type="dcterms:W3CDTF">2022-05-10T15:41:00Z</dcterms:created>
  <dcterms:modified xsi:type="dcterms:W3CDTF">2022-05-16T13:18:00Z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